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36" w:rsidRDefault="00465695" w:rsidP="00CA3536">
      <w:pPr>
        <w:pStyle w:val="CM49"/>
        <w:spacing w:after="0"/>
        <w:jc w:val="both"/>
        <w:rPr>
          <w:rFonts w:ascii="Arial" w:hAnsi="Arial" w:cs="Arial"/>
          <w:b/>
          <w:sz w:val="32"/>
          <w:szCs w:val="22"/>
        </w:rPr>
      </w:pPr>
      <w:r>
        <w:rPr>
          <w:rFonts w:ascii="Arial" w:hAnsi="Arial" w:cs="Arial"/>
          <w:noProof/>
          <w:sz w:val="28"/>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1.75pt;margin-top:-42.75pt;width:67.5pt;height:90pt;z-index:-1;mso-position-horizontal-relative:text;mso-position-vertical-relative:text;mso-width-relative:page;mso-height-relative:page" wrapcoords="-240 0 -240 21420 21600 21420 21600 0 -240 0">
            <v:imagedata r:id="rId5" o:title="Bowls Scotland logo_cmyk smaller"/>
            <w10:wrap type="through"/>
          </v:shape>
        </w:pict>
      </w:r>
      <w:r w:rsidR="00CA3536">
        <w:rPr>
          <w:rFonts w:ascii="Arial" w:hAnsi="Arial" w:cs="Arial"/>
          <w:b/>
          <w:sz w:val="32"/>
          <w:szCs w:val="22"/>
        </w:rPr>
        <w:t>Water Rates</w:t>
      </w:r>
    </w:p>
    <w:p w:rsidR="00CA3536" w:rsidRDefault="00CA3536" w:rsidP="00CA3536">
      <w:pPr>
        <w:pStyle w:val="Default"/>
      </w:pPr>
      <w:r>
        <w:t>Club Information sheet</w:t>
      </w:r>
    </w:p>
    <w:p w:rsidR="00CA3536" w:rsidRDefault="00CA3536" w:rsidP="00CA3536">
      <w:pPr>
        <w:pStyle w:val="Default"/>
      </w:pPr>
      <w:r>
        <w:t>November 2015</w:t>
      </w:r>
    </w:p>
    <w:p w:rsidR="00CA3536" w:rsidRDefault="00CA3536" w:rsidP="00CA3536">
      <w:pPr>
        <w:pStyle w:val="Default"/>
      </w:pPr>
    </w:p>
    <w:p w:rsidR="001B2DA2" w:rsidRDefault="001B2DA2" w:rsidP="00CA3536">
      <w:pPr>
        <w:pStyle w:val="Default"/>
      </w:pPr>
    </w:p>
    <w:p w:rsidR="001B2DA2" w:rsidRDefault="001B2DA2" w:rsidP="00CA3536">
      <w:pPr>
        <w:pStyle w:val="Default"/>
      </w:pPr>
      <w:r>
        <w:t xml:space="preserve">This document has been produced following discussions with Scottish Government and the Scottish Sports Association, and by drawing relevant information </w:t>
      </w:r>
      <w:r w:rsidR="000A6E17">
        <w:t xml:space="preserve">regarding the exemption scheme </w:t>
      </w:r>
      <w:r>
        <w:t>from online r</w:t>
      </w:r>
      <w:r w:rsidR="000A6E17">
        <w:t>esources</w:t>
      </w:r>
      <w:r>
        <w:t>.</w:t>
      </w:r>
    </w:p>
    <w:p w:rsidR="00CA3536" w:rsidRDefault="00CA3536" w:rsidP="00CA3536">
      <w:pPr>
        <w:pStyle w:val="Default"/>
      </w:pPr>
    </w:p>
    <w:p w:rsidR="00BF7501" w:rsidRPr="00BF7501" w:rsidRDefault="00BF7501" w:rsidP="00CA3536">
      <w:pPr>
        <w:pStyle w:val="Default"/>
        <w:rPr>
          <w:b/>
        </w:rPr>
      </w:pPr>
      <w:r w:rsidRPr="00BF7501">
        <w:rPr>
          <w:b/>
        </w:rPr>
        <w:t>Introduction</w:t>
      </w:r>
    </w:p>
    <w:p w:rsidR="00BF7501" w:rsidRDefault="00BF7501" w:rsidP="00CA3536">
      <w:pPr>
        <w:pStyle w:val="Default"/>
      </w:pPr>
    </w:p>
    <w:p w:rsidR="00CA3536" w:rsidRDefault="00CA3536" w:rsidP="00CA3536">
      <w:pPr>
        <w:pStyle w:val="Default"/>
      </w:pPr>
      <w:r>
        <w:t>In April 2015 the Scottish Government launched the Scottish Government Charities Exemption Scheme which helps Charities and Community Amateur Sports Clubs (CASCs) with the cost of their water and waste water b</w:t>
      </w:r>
      <w:r w:rsidR="00156ABC">
        <w:t xml:space="preserve">ills. </w:t>
      </w:r>
      <w:r>
        <w:t>This scheme replaced the Water Charges Exemption Scheme which launched in 2002</w:t>
      </w:r>
    </w:p>
    <w:p w:rsidR="00CA3536" w:rsidRDefault="00CA3536" w:rsidP="00CA3536">
      <w:pPr>
        <w:pStyle w:val="Default"/>
      </w:pPr>
    </w:p>
    <w:p w:rsidR="00CA3536" w:rsidRDefault="008F1CF4" w:rsidP="00CA3536">
      <w:pPr>
        <w:pStyle w:val="Default"/>
      </w:pPr>
      <w:r>
        <w:t xml:space="preserve">From discussions with member clubs it is our understanding that many bowling clubs have been exempt from charges since the inception of the Water Charges Exemption Scheme in 2002. This has been highlighted to us by individual members and clubs who are concerned about the requirement to pay water and waste water bills from April 2016. </w:t>
      </w:r>
    </w:p>
    <w:p w:rsidR="008F1CF4" w:rsidRDefault="008F1CF4" w:rsidP="00CA3536">
      <w:pPr>
        <w:pStyle w:val="Default"/>
      </w:pPr>
    </w:p>
    <w:p w:rsidR="00E175CD" w:rsidRDefault="001314F5" w:rsidP="00E175CD">
      <w:pPr>
        <w:rPr>
          <w:rFonts w:ascii="Arial" w:hAnsi="Arial" w:cs="Arial"/>
          <w:color w:val="000000"/>
        </w:rPr>
      </w:pPr>
      <w:r>
        <w:rPr>
          <w:rFonts w:ascii="Arial" w:hAnsi="Arial" w:cs="Arial"/>
          <w:color w:val="000000"/>
        </w:rPr>
        <w:t>I</w:t>
      </w:r>
      <w:r w:rsidR="00E175CD">
        <w:rPr>
          <w:rFonts w:ascii="Arial" w:hAnsi="Arial" w:cs="Arial"/>
          <w:color w:val="000000"/>
        </w:rPr>
        <w:t xml:space="preserve">f your club is licensed under the Licensing (Scotland) Act 2005 or its predecessor then under the terms and conditions of the Water Rates Exemption Scheme you should not have been exempt from charges. </w:t>
      </w:r>
    </w:p>
    <w:p w:rsidR="00E175CD" w:rsidRDefault="00E175CD" w:rsidP="00CA3536">
      <w:pPr>
        <w:pStyle w:val="Default"/>
      </w:pPr>
    </w:p>
    <w:p w:rsidR="00BF7501" w:rsidRDefault="00BF7501" w:rsidP="00CA3536">
      <w:pPr>
        <w:pStyle w:val="Default"/>
      </w:pPr>
    </w:p>
    <w:p w:rsidR="008F1CF4" w:rsidRPr="00BF7501" w:rsidRDefault="00BF7501" w:rsidP="00CA3536">
      <w:pPr>
        <w:pStyle w:val="Default"/>
        <w:rPr>
          <w:b/>
        </w:rPr>
      </w:pPr>
      <w:r w:rsidRPr="00BF7501">
        <w:rPr>
          <w:b/>
        </w:rPr>
        <w:t>Scottish Government Charities Exemption Scheme</w:t>
      </w:r>
    </w:p>
    <w:p w:rsidR="00BF7501" w:rsidRDefault="00BF7501" w:rsidP="00CA3536">
      <w:pPr>
        <w:pStyle w:val="Default"/>
      </w:pPr>
    </w:p>
    <w:p w:rsidR="00BF7501" w:rsidRDefault="008F1CF4" w:rsidP="00CA3536">
      <w:pPr>
        <w:pStyle w:val="Default"/>
      </w:pPr>
      <w:r>
        <w:t>Under the new scheme support is available to charities registered with the Scottish Charity Regulator (OSCR) and CASCs with an income below £300,000. However, there are a few exceptions. Charities and CASCs will not be eligible for support where one or more of the following conditions are met:</w:t>
      </w:r>
    </w:p>
    <w:p w:rsidR="00BF7501" w:rsidRDefault="00BF7501" w:rsidP="00CA3536">
      <w:pPr>
        <w:pStyle w:val="Default"/>
      </w:pPr>
    </w:p>
    <w:p w:rsidR="008F1CF4" w:rsidRDefault="008F1CF4" w:rsidP="008F1CF4">
      <w:pPr>
        <w:pStyle w:val="Default"/>
        <w:numPr>
          <w:ilvl w:val="0"/>
          <w:numId w:val="26"/>
        </w:numPr>
      </w:pPr>
      <w:r>
        <w:t>the charity holds a permanent alcohol licence to sell alcohol at the premises;</w:t>
      </w:r>
    </w:p>
    <w:p w:rsidR="008F1CF4" w:rsidRDefault="008F1CF4" w:rsidP="008F1CF4">
      <w:pPr>
        <w:pStyle w:val="Default"/>
        <w:numPr>
          <w:ilvl w:val="0"/>
          <w:numId w:val="26"/>
        </w:numPr>
      </w:pPr>
      <w:r>
        <w:t>the premises is a charity shop or other premises used for the purposes of retailing new or second hand merchandise;</w:t>
      </w:r>
    </w:p>
    <w:p w:rsidR="008F1CF4" w:rsidRDefault="008F1CF4" w:rsidP="008F1CF4">
      <w:pPr>
        <w:pStyle w:val="Default"/>
        <w:numPr>
          <w:ilvl w:val="0"/>
          <w:numId w:val="26"/>
        </w:numPr>
      </w:pPr>
      <w:proofErr w:type="gramStart"/>
      <w:r>
        <w:t>the</w:t>
      </w:r>
      <w:proofErr w:type="gramEnd"/>
      <w:r>
        <w:t xml:space="preserve"> premises operates as a café which is open to the public and operated on a regular basis to generate income. This excludes canteens that have been provided by the charity to support its own volunteers;</w:t>
      </w:r>
    </w:p>
    <w:p w:rsidR="008F1CF4" w:rsidRDefault="008F1CF4" w:rsidP="008F1CF4">
      <w:pPr>
        <w:pStyle w:val="Default"/>
        <w:numPr>
          <w:ilvl w:val="0"/>
          <w:numId w:val="26"/>
        </w:numPr>
      </w:pPr>
      <w:proofErr w:type="gramStart"/>
      <w:r>
        <w:t>the</w:t>
      </w:r>
      <w:proofErr w:type="gramEnd"/>
      <w:r>
        <w:t xml:space="preserve"> organisation is a Local Authority or an Arms-length External Organisation, organisations that can be used by Councils to deliver services. </w:t>
      </w:r>
    </w:p>
    <w:p w:rsidR="00CA3536" w:rsidRDefault="00CA3536" w:rsidP="00CA3536">
      <w:pPr>
        <w:pStyle w:val="Default"/>
      </w:pPr>
    </w:p>
    <w:p w:rsidR="008110EE" w:rsidRDefault="00CA3536" w:rsidP="00CA3536">
      <w:pPr>
        <w:rPr>
          <w:rFonts w:ascii="Arial" w:hAnsi="Arial" w:cs="Arial"/>
          <w:color w:val="000000"/>
        </w:rPr>
      </w:pPr>
      <w:r w:rsidRPr="00465695">
        <w:rPr>
          <w:rFonts w:ascii="Arial" w:hAnsi="Arial" w:cs="Arial"/>
          <w:color w:val="000000"/>
        </w:rPr>
        <w:t xml:space="preserve">Full details of the scheme including the terms and conditions </w:t>
      </w:r>
      <w:r w:rsidR="001B2DA2" w:rsidRPr="00465695">
        <w:rPr>
          <w:rFonts w:ascii="Arial" w:hAnsi="Arial" w:cs="Arial"/>
          <w:color w:val="000000"/>
        </w:rPr>
        <w:t>can be found on</w:t>
      </w:r>
      <w:r w:rsidR="00E175CD" w:rsidRPr="00465695">
        <w:rPr>
          <w:rFonts w:ascii="Arial" w:hAnsi="Arial" w:cs="Arial"/>
          <w:color w:val="000000"/>
        </w:rPr>
        <w:t xml:space="preserve"> the Scottish </w:t>
      </w:r>
      <w:r w:rsidRPr="00465695">
        <w:rPr>
          <w:rFonts w:ascii="Arial" w:hAnsi="Arial" w:cs="Arial"/>
          <w:color w:val="000000"/>
        </w:rPr>
        <w:t xml:space="preserve">Government’s website at: </w:t>
      </w:r>
      <w:hyperlink r:id="rId6" w:history="1">
        <w:r w:rsidR="00BF7501" w:rsidRPr="004A5174">
          <w:rPr>
            <w:rStyle w:val="Hyperlink"/>
            <w:rFonts w:ascii="Arial" w:hAnsi="Arial" w:cs="Arial"/>
          </w:rPr>
          <w:t>http://www.gov.scot/Topics/Business-Industry/waterindustryscot/watercharges/exemptionscheme</w:t>
        </w:r>
      </w:hyperlink>
      <w:r w:rsidR="00BF7501">
        <w:rPr>
          <w:rFonts w:ascii="Arial" w:hAnsi="Arial" w:cs="Arial"/>
          <w:color w:val="000000"/>
        </w:rPr>
        <w:t>.</w:t>
      </w:r>
    </w:p>
    <w:p w:rsidR="008110EE" w:rsidRDefault="008110EE" w:rsidP="00CA3536">
      <w:pPr>
        <w:rPr>
          <w:rFonts w:ascii="Arial" w:hAnsi="Arial" w:cs="Arial"/>
          <w:color w:val="000000"/>
        </w:rPr>
      </w:pPr>
    </w:p>
    <w:p w:rsidR="001B2DA2" w:rsidRDefault="001B2DA2" w:rsidP="00CA3536">
      <w:pPr>
        <w:rPr>
          <w:rFonts w:ascii="Arial" w:hAnsi="Arial" w:cs="Arial"/>
          <w:color w:val="000000"/>
        </w:rPr>
      </w:pPr>
      <w:r>
        <w:rPr>
          <w:rFonts w:ascii="Arial" w:hAnsi="Arial" w:cs="Arial"/>
          <w:color w:val="000000"/>
        </w:rPr>
        <w:t xml:space="preserve">FAQs can be viewed at the following link: </w:t>
      </w:r>
      <w:hyperlink r:id="rId7" w:history="1">
        <w:r w:rsidRPr="00266E4F">
          <w:rPr>
            <w:rStyle w:val="Hyperlink"/>
            <w:rFonts w:ascii="Arial" w:hAnsi="Arial" w:cs="Arial"/>
          </w:rPr>
          <w:t>http://www.scottishwater.co.uk/business/our-services/charities-exemption-scheme/charities-exemption-scheme/frequently-asked-questions</w:t>
        </w:r>
      </w:hyperlink>
      <w:r>
        <w:rPr>
          <w:rFonts w:ascii="Arial" w:hAnsi="Arial" w:cs="Arial"/>
          <w:color w:val="000000"/>
        </w:rPr>
        <w:t xml:space="preserve"> </w:t>
      </w:r>
    </w:p>
    <w:p w:rsidR="001B2DA2" w:rsidRDefault="001B2DA2" w:rsidP="00CA3536">
      <w:pPr>
        <w:rPr>
          <w:rFonts w:ascii="Arial" w:hAnsi="Arial" w:cs="Arial"/>
          <w:color w:val="000000"/>
        </w:rPr>
      </w:pPr>
    </w:p>
    <w:p w:rsidR="001314F5" w:rsidRDefault="001314F5" w:rsidP="00CA3536">
      <w:pPr>
        <w:rPr>
          <w:rFonts w:ascii="Arial" w:hAnsi="Arial" w:cs="Arial"/>
          <w:color w:val="000000"/>
        </w:rPr>
      </w:pPr>
      <w:r>
        <w:rPr>
          <w:rFonts w:ascii="Arial" w:hAnsi="Arial" w:cs="Arial"/>
          <w:color w:val="000000"/>
        </w:rPr>
        <w:t>The new scheme will be reviewed again in 2017-18.</w:t>
      </w:r>
    </w:p>
    <w:p w:rsidR="001B2DA2" w:rsidRDefault="001B2DA2" w:rsidP="00CA3536">
      <w:pPr>
        <w:rPr>
          <w:rFonts w:ascii="Arial" w:hAnsi="Arial" w:cs="Arial"/>
          <w:b/>
          <w:color w:val="000000"/>
        </w:rPr>
      </w:pPr>
    </w:p>
    <w:p w:rsidR="008110EE" w:rsidRDefault="008110EE" w:rsidP="00CA3536">
      <w:pPr>
        <w:rPr>
          <w:rFonts w:ascii="Arial" w:hAnsi="Arial" w:cs="Arial"/>
          <w:b/>
          <w:color w:val="000000"/>
        </w:rPr>
      </w:pPr>
      <w:r>
        <w:rPr>
          <w:rFonts w:ascii="Arial" w:hAnsi="Arial" w:cs="Arial"/>
          <w:b/>
          <w:color w:val="000000"/>
        </w:rPr>
        <w:lastRenderedPageBreak/>
        <w:t>What does it mean for my club?</w:t>
      </w:r>
    </w:p>
    <w:p w:rsidR="008110EE" w:rsidRDefault="008110EE" w:rsidP="00CA3536">
      <w:pPr>
        <w:rPr>
          <w:rFonts w:ascii="Arial" w:hAnsi="Arial" w:cs="Arial"/>
          <w:b/>
          <w:color w:val="000000"/>
        </w:rPr>
      </w:pPr>
    </w:p>
    <w:p w:rsidR="008110EE" w:rsidRDefault="008110EE" w:rsidP="00CA3536">
      <w:pPr>
        <w:rPr>
          <w:rFonts w:ascii="Arial" w:hAnsi="Arial" w:cs="Arial"/>
          <w:color w:val="000000"/>
        </w:rPr>
      </w:pPr>
      <w:r>
        <w:rPr>
          <w:rFonts w:ascii="Arial" w:hAnsi="Arial" w:cs="Arial"/>
          <w:color w:val="000000"/>
        </w:rPr>
        <w:t xml:space="preserve">If your club is not a registered Charity or CASC then you are not eligible for support for water and waste water charges. </w:t>
      </w:r>
    </w:p>
    <w:p w:rsidR="008110EE" w:rsidRDefault="008110EE" w:rsidP="00CA3536">
      <w:pPr>
        <w:rPr>
          <w:rFonts w:ascii="Arial" w:hAnsi="Arial" w:cs="Arial"/>
          <w:color w:val="000000"/>
        </w:rPr>
      </w:pPr>
    </w:p>
    <w:p w:rsidR="008110EE" w:rsidRDefault="008110EE" w:rsidP="008110EE">
      <w:pPr>
        <w:rPr>
          <w:rFonts w:ascii="Arial" w:hAnsi="Arial" w:cs="Arial"/>
          <w:color w:val="000000"/>
        </w:rPr>
      </w:pPr>
      <w:r>
        <w:rPr>
          <w:rFonts w:ascii="Arial" w:hAnsi="Arial" w:cs="Arial"/>
          <w:color w:val="000000"/>
        </w:rPr>
        <w:t>If you have been exempt from these charges until now then Scottish Ministers have agreed transitional arrangements which provide exemption to all members of the current scheme in 2015-16 and a 50% re</w:t>
      </w:r>
      <w:r w:rsidR="00E175CD">
        <w:rPr>
          <w:rFonts w:ascii="Arial" w:hAnsi="Arial" w:cs="Arial"/>
          <w:color w:val="000000"/>
        </w:rPr>
        <w:t>duction in wholesale charges for</w:t>
      </w:r>
      <w:r>
        <w:rPr>
          <w:rFonts w:ascii="Arial" w:hAnsi="Arial" w:cs="Arial"/>
          <w:color w:val="000000"/>
        </w:rPr>
        <w:t xml:space="preserve"> 2016-</w:t>
      </w:r>
      <w:r w:rsidR="001B2DA2">
        <w:rPr>
          <w:rFonts w:ascii="Arial" w:hAnsi="Arial" w:cs="Arial"/>
          <w:color w:val="000000"/>
        </w:rPr>
        <w:t>17. Thereafter, those clubs that</w:t>
      </w:r>
      <w:r>
        <w:rPr>
          <w:rFonts w:ascii="Arial" w:hAnsi="Arial" w:cs="Arial"/>
          <w:color w:val="000000"/>
        </w:rPr>
        <w:t xml:space="preserve"> are not eligible for the new scheme will be expected to pay for water and waste water services.</w:t>
      </w:r>
    </w:p>
    <w:p w:rsidR="0018522C" w:rsidRDefault="0018522C" w:rsidP="008110EE">
      <w:pPr>
        <w:rPr>
          <w:rFonts w:ascii="Arial" w:hAnsi="Arial" w:cs="Arial"/>
          <w:color w:val="000000"/>
        </w:rPr>
      </w:pPr>
    </w:p>
    <w:p w:rsidR="00A003DD" w:rsidRDefault="00A60512" w:rsidP="008110EE">
      <w:pPr>
        <w:rPr>
          <w:rFonts w:ascii="Arial" w:hAnsi="Arial" w:cs="Arial"/>
          <w:color w:val="000000"/>
        </w:rPr>
      </w:pPr>
      <w:r>
        <w:rPr>
          <w:rFonts w:ascii="Arial" w:hAnsi="Arial" w:cs="Arial"/>
          <w:color w:val="000000"/>
        </w:rPr>
        <w:t>The clubs who</w:t>
      </w:r>
      <w:r w:rsidR="0018522C">
        <w:rPr>
          <w:rFonts w:ascii="Arial" w:hAnsi="Arial" w:cs="Arial"/>
          <w:color w:val="000000"/>
        </w:rPr>
        <w:t xml:space="preserve"> this change will impact upon most significantly is those who are not a reg</w:t>
      </w:r>
      <w:r>
        <w:rPr>
          <w:rFonts w:ascii="Arial" w:hAnsi="Arial" w:cs="Arial"/>
          <w:color w:val="000000"/>
        </w:rPr>
        <w:t xml:space="preserve">istered Charity or CASC and </w:t>
      </w:r>
      <w:r w:rsidR="0018522C">
        <w:rPr>
          <w:rFonts w:ascii="Arial" w:hAnsi="Arial" w:cs="Arial"/>
          <w:color w:val="000000"/>
        </w:rPr>
        <w:t xml:space="preserve">do not have a permanent alcohol license. Any member club in this position </w:t>
      </w:r>
      <w:r>
        <w:rPr>
          <w:rFonts w:ascii="Arial" w:hAnsi="Arial" w:cs="Arial"/>
          <w:color w:val="000000"/>
        </w:rPr>
        <w:t>may wish to consider whether becoming a Charitable Organisation or CASC would be an appropriate legal structure for their club.</w:t>
      </w:r>
    </w:p>
    <w:p w:rsidR="00A003DD" w:rsidRDefault="00A003DD" w:rsidP="008110EE">
      <w:pPr>
        <w:rPr>
          <w:rFonts w:ascii="Arial" w:hAnsi="Arial" w:cs="Arial"/>
          <w:color w:val="000000"/>
        </w:rPr>
      </w:pPr>
    </w:p>
    <w:p w:rsidR="00A003DD" w:rsidRDefault="00A003DD" w:rsidP="008110EE">
      <w:pPr>
        <w:rPr>
          <w:rFonts w:ascii="Arial" w:hAnsi="Arial" w:cs="Arial"/>
          <w:color w:val="000000"/>
        </w:rPr>
      </w:pPr>
    </w:p>
    <w:p w:rsidR="00A003DD" w:rsidRDefault="00A003DD" w:rsidP="008110EE">
      <w:pPr>
        <w:rPr>
          <w:rFonts w:ascii="Arial" w:hAnsi="Arial" w:cs="Arial"/>
          <w:color w:val="000000"/>
        </w:rPr>
      </w:pPr>
      <w:r w:rsidRPr="00A003DD">
        <w:rPr>
          <w:rFonts w:ascii="Arial" w:hAnsi="Arial" w:cs="Arial"/>
          <w:b/>
          <w:color w:val="000000"/>
        </w:rPr>
        <w:t>How do we join the scheme?</w:t>
      </w:r>
    </w:p>
    <w:p w:rsidR="00A003DD" w:rsidRDefault="00A003DD" w:rsidP="008110EE">
      <w:pPr>
        <w:rPr>
          <w:rFonts w:ascii="Arial" w:hAnsi="Arial" w:cs="Arial"/>
          <w:color w:val="000000"/>
        </w:rPr>
      </w:pPr>
    </w:p>
    <w:p w:rsidR="00A003DD" w:rsidRDefault="00A003DD" w:rsidP="008110EE">
      <w:pPr>
        <w:rPr>
          <w:rFonts w:ascii="Arial" w:hAnsi="Arial" w:cs="Arial"/>
          <w:color w:val="000000"/>
        </w:rPr>
      </w:pPr>
      <w:r>
        <w:rPr>
          <w:rFonts w:ascii="Arial" w:hAnsi="Arial" w:cs="Arial"/>
          <w:color w:val="000000"/>
        </w:rPr>
        <w:t>If you are already eligible under the current arrangements then you will be exempt from charges in 2015-16. In the</w:t>
      </w:r>
      <w:r w:rsidR="00C20AD1">
        <w:rPr>
          <w:rFonts w:ascii="Arial" w:hAnsi="Arial" w:cs="Arial"/>
          <w:color w:val="000000"/>
        </w:rPr>
        <w:t xml:space="preserve"> coming months l</w:t>
      </w:r>
      <w:r>
        <w:rPr>
          <w:rFonts w:ascii="Arial" w:hAnsi="Arial" w:cs="Arial"/>
          <w:color w:val="000000"/>
        </w:rPr>
        <w:t>icensed providers will contact their customers that are eligible for the existing scheme to advise them what they need to do for 2016-17.</w:t>
      </w:r>
    </w:p>
    <w:p w:rsidR="00A003DD" w:rsidRDefault="00A003DD" w:rsidP="008110EE">
      <w:pPr>
        <w:rPr>
          <w:rFonts w:ascii="Arial" w:hAnsi="Arial" w:cs="Arial"/>
          <w:color w:val="000000"/>
        </w:rPr>
      </w:pPr>
    </w:p>
    <w:p w:rsidR="001314F5" w:rsidRDefault="00A003DD" w:rsidP="008110EE">
      <w:pPr>
        <w:rPr>
          <w:rFonts w:ascii="Arial" w:hAnsi="Arial" w:cs="Arial"/>
          <w:color w:val="000000"/>
        </w:rPr>
      </w:pPr>
      <w:r>
        <w:rPr>
          <w:rFonts w:ascii="Arial" w:hAnsi="Arial" w:cs="Arial"/>
          <w:color w:val="000000"/>
        </w:rPr>
        <w:t xml:space="preserve">The application process for the new scheme is open to new entrants. If you believe you are eligible for the scheme and have not been receiving water rates relief then you should complete an application form as soon as possible. </w:t>
      </w:r>
      <w:r w:rsidR="001314F5">
        <w:rPr>
          <w:rFonts w:ascii="Arial" w:hAnsi="Arial" w:cs="Arial"/>
          <w:color w:val="000000"/>
        </w:rPr>
        <w:t>As long as the application is received by Scottish Water by 31 March 2016 and it meets the scheme requirements then successful organisations will receive support from 1 April 2015.</w:t>
      </w:r>
      <w:r w:rsidR="00263F2B">
        <w:rPr>
          <w:rFonts w:ascii="Arial" w:hAnsi="Arial" w:cs="Arial"/>
          <w:color w:val="000000"/>
        </w:rPr>
        <w:t xml:space="preserve"> </w:t>
      </w:r>
      <w:r w:rsidR="001314F5">
        <w:rPr>
          <w:rFonts w:ascii="Arial" w:hAnsi="Arial" w:cs="Arial"/>
          <w:color w:val="000000"/>
        </w:rPr>
        <w:t>Application forms should be sought from your licensed provider.</w:t>
      </w:r>
    </w:p>
    <w:p w:rsidR="00263F2B" w:rsidRDefault="00263F2B" w:rsidP="008110EE">
      <w:pPr>
        <w:rPr>
          <w:rFonts w:ascii="Arial" w:hAnsi="Arial" w:cs="Arial"/>
          <w:color w:val="000000"/>
        </w:rPr>
      </w:pPr>
    </w:p>
    <w:p w:rsidR="00263F2B" w:rsidRDefault="00263F2B" w:rsidP="008110EE">
      <w:pPr>
        <w:rPr>
          <w:rFonts w:ascii="Arial" w:hAnsi="Arial" w:cs="Arial"/>
          <w:color w:val="000000"/>
        </w:rPr>
      </w:pPr>
      <w:r>
        <w:rPr>
          <w:rFonts w:ascii="Arial" w:hAnsi="Arial" w:cs="Arial"/>
          <w:color w:val="000000"/>
        </w:rPr>
        <w:t xml:space="preserve">Further information about joining the scheme </w:t>
      </w:r>
      <w:r w:rsidR="001B2DA2">
        <w:rPr>
          <w:rFonts w:ascii="Arial" w:hAnsi="Arial" w:cs="Arial"/>
          <w:color w:val="000000"/>
        </w:rPr>
        <w:t xml:space="preserve">can be found in the FAQ document: </w:t>
      </w:r>
      <w:hyperlink r:id="rId8" w:history="1">
        <w:r w:rsidR="001B2DA2" w:rsidRPr="00266E4F">
          <w:rPr>
            <w:rStyle w:val="Hyperlink"/>
            <w:rFonts w:ascii="Arial" w:hAnsi="Arial" w:cs="Arial"/>
          </w:rPr>
          <w:t>http://www.scottishwater.co.uk/business/our-services/charities-exemption-scheme/charities-exemption-scheme/frequently-asked-questions</w:t>
        </w:r>
      </w:hyperlink>
      <w:r w:rsidR="001B2DA2">
        <w:rPr>
          <w:rFonts w:ascii="Arial" w:hAnsi="Arial" w:cs="Arial"/>
          <w:color w:val="000000"/>
        </w:rPr>
        <w:t xml:space="preserve"> </w:t>
      </w:r>
      <w:r>
        <w:rPr>
          <w:rFonts w:ascii="Arial" w:hAnsi="Arial" w:cs="Arial"/>
          <w:color w:val="000000"/>
        </w:rPr>
        <w:t xml:space="preserve"> </w:t>
      </w:r>
    </w:p>
    <w:p w:rsidR="001314F5" w:rsidRDefault="001314F5" w:rsidP="008110EE">
      <w:pPr>
        <w:rPr>
          <w:rFonts w:ascii="Arial" w:hAnsi="Arial" w:cs="Arial"/>
          <w:color w:val="000000"/>
        </w:rPr>
      </w:pPr>
    </w:p>
    <w:p w:rsidR="001314F5" w:rsidRDefault="001314F5" w:rsidP="008110EE">
      <w:pPr>
        <w:rPr>
          <w:rFonts w:ascii="Arial" w:hAnsi="Arial" w:cs="Arial"/>
          <w:color w:val="000000"/>
        </w:rPr>
      </w:pPr>
    </w:p>
    <w:p w:rsidR="001314F5" w:rsidRDefault="009167A2" w:rsidP="008110EE">
      <w:pPr>
        <w:rPr>
          <w:rFonts w:ascii="Arial" w:hAnsi="Arial" w:cs="Arial"/>
          <w:b/>
          <w:color w:val="000000"/>
        </w:rPr>
      </w:pPr>
      <w:r>
        <w:rPr>
          <w:rFonts w:ascii="Arial" w:hAnsi="Arial" w:cs="Arial"/>
          <w:b/>
          <w:color w:val="000000"/>
        </w:rPr>
        <w:t xml:space="preserve">How do we </w:t>
      </w:r>
      <w:r w:rsidR="001314F5" w:rsidRPr="001314F5">
        <w:rPr>
          <w:rFonts w:ascii="Arial" w:hAnsi="Arial" w:cs="Arial"/>
          <w:b/>
          <w:color w:val="000000"/>
        </w:rPr>
        <w:t>start paying water and waste water charges?</w:t>
      </w:r>
    </w:p>
    <w:p w:rsidR="001314F5" w:rsidRDefault="001314F5" w:rsidP="008110EE">
      <w:pPr>
        <w:rPr>
          <w:rFonts w:ascii="Arial" w:hAnsi="Arial" w:cs="Arial"/>
          <w:b/>
          <w:color w:val="000000"/>
        </w:rPr>
      </w:pPr>
    </w:p>
    <w:p w:rsidR="001314F5" w:rsidRDefault="001314F5" w:rsidP="008110EE">
      <w:pPr>
        <w:rPr>
          <w:rFonts w:ascii="Arial" w:hAnsi="Arial" w:cs="Arial"/>
          <w:color w:val="000000"/>
        </w:rPr>
      </w:pPr>
      <w:r>
        <w:rPr>
          <w:rFonts w:ascii="Arial" w:hAnsi="Arial" w:cs="Arial"/>
          <w:color w:val="000000"/>
        </w:rPr>
        <w:t>As outlined above if your club has been exempt until now then you shouldn’t need to pay any charges until 1</w:t>
      </w:r>
      <w:r w:rsidRPr="001314F5">
        <w:rPr>
          <w:rFonts w:ascii="Arial" w:hAnsi="Arial" w:cs="Arial"/>
          <w:color w:val="000000"/>
          <w:vertAlign w:val="superscript"/>
        </w:rPr>
        <w:t>st</w:t>
      </w:r>
      <w:r>
        <w:rPr>
          <w:rFonts w:ascii="Arial" w:hAnsi="Arial" w:cs="Arial"/>
          <w:color w:val="000000"/>
        </w:rPr>
        <w:t xml:space="preserve"> April 2016. </w:t>
      </w:r>
    </w:p>
    <w:p w:rsidR="001314F5" w:rsidRDefault="001314F5" w:rsidP="008110EE">
      <w:pPr>
        <w:rPr>
          <w:rFonts w:ascii="Arial" w:hAnsi="Arial" w:cs="Arial"/>
          <w:color w:val="000000"/>
        </w:rPr>
      </w:pPr>
    </w:p>
    <w:p w:rsidR="001314F5" w:rsidRPr="001314F5" w:rsidRDefault="001314F5" w:rsidP="008110EE">
      <w:pPr>
        <w:rPr>
          <w:rFonts w:ascii="Arial" w:hAnsi="Arial" w:cs="Arial"/>
          <w:color w:val="000000"/>
        </w:rPr>
      </w:pPr>
      <w:r>
        <w:rPr>
          <w:rFonts w:ascii="Arial" w:hAnsi="Arial" w:cs="Arial"/>
          <w:color w:val="000000"/>
        </w:rPr>
        <w:t xml:space="preserve">If you do not currently have a licensed provider then you will need to select one. Information on all licensed providers can be found at the following link </w:t>
      </w:r>
      <w:hyperlink r:id="rId9" w:history="1">
        <w:r w:rsidRPr="004A5174">
          <w:rPr>
            <w:rStyle w:val="Hyperlink"/>
            <w:rFonts w:ascii="Arial" w:hAnsi="Arial" w:cs="Arial"/>
          </w:rPr>
          <w:t>www.scotlandontap.gov.uk/suppliers</w:t>
        </w:r>
      </w:hyperlink>
      <w:r>
        <w:rPr>
          <w:rFonts w:ascii="Arial" w:hAnsi="Arial" w:cs="Arial"/>
          <w:color w:val="000000"/>
        </w:rPr>
        <w:t xml:space="preserve">. </w:t>
      </w:r>
    </w:p>
    <w:p w:rsidR="001314F5" w:rsidRDefault="001314F5" w:rsidP="008110EE">
      <w:pPr>
        <w:rPr>
          <w:rFonts w:ascii="Arial" w:hAnsi="Arial" w:cs="Arial"/>
          <w:color w:val="000000"/>
        </w:rPr>
      </w:pPr>
    </w:p>
    <w:p w:rsidR="00A003DD" w:rsidRPr="001314F5" w:rsidRDefault="001314F5" w:rsidP="001314F5">
      <w:pPr>
        <w:rPr>
          <w:rFonts w:ascii="Arial" w:hAnsi="Arial" w:cs="Arial"/>
          <w:color w:val="000000"/>
        </w:rPr>
      </w:pPr>
      <w:r>
        <w:rPr>
          <w:rFonts w:ascii="Arial" w:hAnsi="Arial" w:cs="Arial"/>
          <w:color w:val="000000"/>
        </w:rPr>
        <w:t xml:space="preserve">The licensed provider will offer direction on how costs are calculated and in most cases will install a water meter as part of the service. If you do not have a meter </w:t>
      </w:r>
      <w:r w:rsidR="00A60512">
        <w:rPr>
          <w:rFonts w:ascii="Arial" w:hAnsi="Arial" w:cs="Arial"/>
          <w:color w:val="000000"/>
        </w:rPr>
        <w:t xml:space="preserve">then </w:t>
      </w:r>
      <w:r>
        <w:rPr>
          <w:rFonts w:ascii="Arial" w:hAnsi="Arial" w:cs="Arial"/>
          <w:color w:val="000000"/>
        </w:rPr>
        <w:t>cost</w:t>
      </w:r>
      <w:r w:rsidR="001B2DA2">
        <w:rPr>
          <w:rFonts w:ascii="Arial" w:hAnsi="Arial" w:cs="Arial"/>
          <w:color w:val="000000"/>
        </w:rPr>
        <w:t>s</w:t>
      </w:r>
      <w:r>
        <w:rPr>
          <w:rFonts w:ascii="Arial" w:hAnsi="Arial" w:cs="Arial"/>
          <w:color w:val="000000"/>
        </w:rPr>
        <w:t xml:space="preserve"> are calculated based on the rateable value of your property so we would advise clubs to ensure the licensed provider will install a meter. </w:t>
      </w:r>
    </w:p>
    <w:p w:rsidR="00C20AD1" w:rsidRDefault="00C20AD1" w:rsidP="00A003DD">
      <w:pPr>
        <w:pStyle w:val="Default"/>
      </w:pPr>
    </w:p>
    <w:p w:rsidR="00465695" w:rsidRDefault="00465695" w:rsidP="00A003DD">
      <w:pPr>
        <w:pStyle w:val="Default"/>
        <w:rPr>
          <w:b/>
        </w:rPr>
      </w:pPr>
      <w:r>
        <w:rPr>
          <w:b/>
        </w:rPr>
        <w:t>How can we save on water and waste water charges?</w:t>
      </w:r>
    </w:p>
    <w:p w:rsidR="00465695" w:rsidRDefault="00465695" w:rsidP="00A003DD">
      <w:pPr>
        <w:pStyle w:val="Default"/>
        <w:rPr>
          <w:b/>
        </w:rPr>
      </w:pPr>
    </w:p>
    <w:p w:rsidR="00465695" w:rsidRDefault="00465695" w:rsidP="00A003DD">
      <w:pPr>
        <w:pStyle w:val="Default"/>
      </w:pPr>
      <w:r>
        <w:t xml:space="preserve">All clubs are advised to consult their licensed provider for advice on reducing their water charges. Potential savings can be made from simple measures such as paying by direct </w:t>
      </w:r>
      <w:r>
        <w:lastRenderedPageBreak/>
        <w:t xml:space="preserve">debit or using a paperless service but can also be achieved through site visits from licensed providers and audits of your facility. </w:t>
      </w:r>
    </w:p>
    <w:p w:rsidR="00465695" w:rsidRDefault="00465695" w:rsidP="00A003DD">
      <w:pPr>
        <w:pStyle w:val="Default"/>
      </w:pPr>
    </w:p>
    <w:p w:rsidR="00465695" w:rsidRPr="00465695" w:rsidRDefault="00465695" w:rsidP="00A003DD">
      <w:pPr>
        <w:pStyle w:val="Default"/>
      </w:pPr>
      <w:r>
        <w:t xml:space="preserve">In some cases licensed providers may also be able to reduce costs for water that is used on your bowling green. </w:t>
      </w:r>
      <w:bookmarkStart w:id="0" w:name="_GoBack"/>
      <w:bookmarkEnd w:id="0"/>
    </w:p>
    <w:sectPr w:rsidR="00465695" w:rsidRPr="00465695" w:rsidSect="00884CA5">
      <w:pgSz w:w="11906" w:h="16838"/>
      <w:pgMar w:top="1440" w:right="924" w:bottom="720"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indrome Expanded SSi">
    <w:altName w:val="Palindrome Expanded SS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D17"/>
    <w:multiLevelType w:val="hybridMultilevel"/>
    <w:tmpl w:val="30742CB2"/>
    <w:lvl w:ilvl="0" w:tplc="6B8A1F4C">
      <w:start w:val="2"/>
      <w:numFmt w:val="bullet"/>
      <w:lvlText w:val=""/>
      <w:lvlJc w:val="left"/>
      <w:pPr>
        <w:tabs>
          <w:tab w:val="num" w:pos="720"/>
        </w:tabs>
        <w:ind w:left="720" w:hanging="360"/>
      </w:pPr>
      <w:rPr>
        <w:rFonts w:ascii="Wingdings" w:eastAsia="Times New Roman"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C0520"/>
    <w:multiLevelType w:val="hybridMultilevel"/>
    <w:tmpl w:val="79622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814F4"/>
    <w:multiLevelType w:val="hybridMultilevel"/>
    <w:tmpl w:val="FE4E95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F61478"/>
    <w:multiLevelType w:val="hybridMultilevel"/>
    <w:tmpl w:val="E334FD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F30303"/>
    <w:multiLevelType w:val="hybridMultilevel"/>
    <w:tmpl w:val="5E2AEFB8"/>
    <w:lvl w:ilvl="0" w:tplc="6B8A1F4C">
      <w:start w:val="2"/>
      <w:numFmt w:val="bullet"/>
      <w:lvlText w:val=""/>
      <w:lvlJc w:val="left"/>
      <w:pPr>
        <w:tabs>
          <w:tab w:val="num" w:pos="1080"/>
        </w:tabs>
        <w:ind w:left="1080" w:hanging="360"/>
      </w:pPr>
      <w:rPr>
        <w:rFonts w:ascii="Wingdings" w:eastAsia="Times New Roman" w:hAnsi="Wingdings" w:cs="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E24618"/>
    <w:multiLevelType w:val="hybridMultilevel"/>
    <w:tmpl w:val="869A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7684B"/>
    <w:multiLevelType w:val="hybridMultilevel"/>
    <w:tmpl w:val="B2C4831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EE6782"/>
    <w:multiLevelType w:val="hybridMultilevel"/>
    <w:tmpl w:val="54D61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973AF"/>
    <w:multiLevelType w:val="hybridMultilevel"/>
    <w:tmpl w:val="7DB62F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682528"/>
    <w:multiLevelType w:val="hybridMultilevel"/>
    <w:tmpl w:val="A4398B2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7E5A7B"/>
    <w:multiLevelType w:val="hybridMultilevel"/>
    <w:tmpl w:val="C7021C98"/>
    <w:lvl w:ilvl="0" w:tplc="CA70E8AA">
      <w:start w:val="2"/>
      <w:numFmt w:val="bullet"/>
      <w:lvlText w:val=""/>
      <w:lvlJc w:val="left"/>
      <w:pPr>
        <w:tabs>
          <w:tab w:val="num" w:pos="1080"/>
        </w:tabs>
        <w:ind w:left="1080" w:hanging="360"/>
      </w:pPr>
      <w:rPr>
        <w:rFonts w:ascii="Wingdings" w:eastAsia="Times New Roman" w:hAnsi="Wingdings" w:cs="Wingdings" w:hint="default"/>
        <w:color w:val="E96C1E"/>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B94858"/>
    <w:multiLevelType w:val="hybridMultilevel"/>
    <w:tmpl w:val="593CC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10FE7"/>
    <w:multiLevelType w:val="multilevel"/>
    <w:tmpl w:val="5E2AEFB8"/>
    <w:lvl w:ilvl="0">
      <w:start w:val="2"/>
      <w:numFmt w:val="bullet"/>
      <w:lvlText w:val=""/>
      <w:lvlJc w:val="left"/>
      <w:pPr>
        <w:tabs>
          <w:tab w:val="num" w:pos="1080"/>
        </w:tabs>
        <w:ind w:left="1080" w:hanging="360"/>
      </w:pPr>
      <w:rPr>
        <w:rFonts w:ascii="Wingdings" w:eastAsia="Times New Roman"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057102"/>
    <w:multiLevelType w:val="hybridMultilevel"/>
    <w:tmpl w:val="5C8A7D4C"/>
    <w:lvl w:ilvl="0" w:tplc="CA70E8AA">
      <w:start w:val="2"/>
      <w:numFmt w:val="bullet"/>
      <w:lvlText w:val=""/>
      <w:lvlJc w:val="left"/>
      <w:pPr>
        <w:tabs>
          <w:tab w:val="num" w:pos="720"/>
        </w:tabs>
        <w:ind w:left="720" w:hanging="360"/>
      </w:pPr>
      <w:rPr>
        <w:rFonts w:ascii="Wingdings" w:eastAsia="Times New Roman" w:hAnsi="Wingdings" w:cs="Wingdings" w:hint="default"/>
        <w:color w:val="E96C1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04036"/>
    <w:multiLevelType w:val="hybridMultilevel"/>
    <w:tmpl w:val="5568E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0269C"/>
    <w:multiLevelType w:val="hybridMultilevel"/>
    <w:tmpl w:val="CD1E80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C476FC"/>
    <w:multiLevelType w:val="hybridMultilevel"/>
    <w:tmpl w:val="CABC234C"/>
    <w:lvl w:ilvl="0" w:tplc="08090001">
      <w:start w:val="1"/>
      <w:numFmt w:val="bullet"/>
      <w:lvlText w:val=""/>
      <w:lvlJc w:val="left"/>
      <w:pPr>
        <w:tabs>
          <w:tab w:val="num" w:pos="1080"/>
        </w:tabs>
        <w:ind w:left="1080" w:hanging="360"/>
      </w:pPr>
      <w:rPr>
        <w:rFonts w:ascii="Symbol" w:hAnsi="Symbol" w:hint="default"/>
        <w:color w:val="E96C1E"/>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7F1E5B"/>
    <w:multiLevelType w:val="multilevel"/>
    <w:tmpl w:val="C7021C98"/>
    <w:lvl w:ilvl="0">
      <w:start w:val="2"/>
      <w:numFmt w:val="bullet"/>
      <w:lvlText w:val=""/>
      <w:lvlJc w:val="left"/>
      <w:pPr>
        <w:tabs>
          <w:tab w:val="num" w:pos="1080"/>
        </w:tabs>
        <w:ind w:left="1080" w:hanging="360"/>
      </w:pPr>
      <w:rPr>
        <w:rFonts w:ascii="Wingdings" w:eastAsia="Times New Roman" w:hAnsi="Wingdings" w:cs="Wingdings" w:hint="default"/>
        <w:color w:val="E96C1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CA641E"/>
    <w:multiLevelType w:val="multilevel"/>
    <w:tmpl w:val="514E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22232"/>
    <w:multiLevelType w:val="hybridMultilevel"/>
    <w:tmpl w:val="44C22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F0490"/>
    <w:multiLevelType w:val="hybridMultilevel"/>
    <w:tmpl w:val="90A205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14F2869"/>
    <w:multiLevelType w:val="hybridMultilevel"/>
    <w:tmpl w:val="C9E611A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B85745D"/>
    <w:multiLevelType w:val="hybridMultilevel"/>
    <w:tmpl w:val="30D26C0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BB1BF18"/>
    <w:multiLevelType w:val="hybridMultilevel"/>
    <w:tmpl w:val="C06DC8B7"/>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CC85802"/>
    <w:multiLevelType w:val="hybridMultilevel"/>
    <w:tmpl w:val="D536F75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F42AD53"/>
    <w:multiLevelType w:val="hybridMultilevel"/>
    <w:tmpl w:val="EDC71F67"/>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20"/>
  </w:num>
  <w:num w:numId="3">
    <w:abstractNumId w:val="6"/>
  </w:num>
  <w:num w:numId="4">
    <w:abstractNumId w:val="8"/>
  </w:num>
  <w:num w:numId="5">
    <w:abstractNumId w:val="21"/>
  </w:num>
  <w:num w:numId="6">
    <w:abstractNumId w:val="3"/>
  </w:num>
  <w:num w:numId="7">
    <w:abstractNumId w:val="24"/>
  </w:num>
  <w:num w:numId="8">
    <w:abstractNumId w:val="9"/>
  </w:num>
  <w:num w:numId="9">
    <w:abstractNumId w:val="14"/>
  </w:num>
  <w:num w:numId="10">
    <w:abstractNumId w:val="25"/>
  </w:num>
  <w:num w:numId="11">
    <w:abstractNumId w:val="23"/>
  </w:num>
  <w:num w:numId="12">
    <w:abstractNumId w:val="7"/>
  </w:num>
  <w:num w:numId="13">
    <w:abstractNumId w:val="1"/>
  </w:num>
  <w:num w:numId="14">
    <w:abstractNumId w:val="15"/>
  </w:num>
  <w:num w:numId="15">
    <w:abstractNumId w:val="13"/>
  </w:num>
  <w:num w:numId="16">
    <w:abstractNumId w:val="10"/>
  </w:num>
  <w:num w:numId="17">
    <w:abstractNumId w:val="17"/>
  </w:num>
  <w:num w:numId="18">
    <w:abstractNumId w:val="16"/>
  </w:num>
  <w:num w:numId="19">
    <w:abstractNumId w:val="11"/>
  </w:num>
  <w:num w:numId="20">
    <w:abstractNumId w:val="2"/>
  </w:num>
  <w:num w:numId="21">
    <w:abstractNumId w:val="0"/>
  </w:num>
  <w:num w:numId="22">
    <w:abstractNumId w:val="4"/>
  </w:num>
  <w:num w:numId="23">
    <w:abstractNumId w:val="12"/>
  </w:num>
  <w:num w:numId="24">
    <w:abstractNumId w:val="19"/>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23B"/>
    <w:rsid w:val="000015D6"/>
    <w:rsid w:val="00002E07"/>
    <w:rsid w:val="000406B8"/>
    <w:rsid w:val="00076793"/>
    <w:rsid w:val="000A6E17"/>
    <w:rsid w:val="000B1360"/>
    <w:rsid w:val="001201CE"/>
    <w:rsid w:val="00130376"/>
    <w:rsid w:val="001314F5"/>
    <w:rsid w:val="0014155F"/>
    <w:rsid w:val="00156ABC"/>
    <w:rsid w:val="0018522C"/>
    <w:rsid w:val="001B2DA2"/>
    <w:rsid w:val="001B7C32"/>
    <w:rsid w:val="00263F2B"/>
    <w:rsid w:val="002821EB"/>
    <w:rsid w:val="00302FE2"/>
    <w:rsid w:val="003031B6"/>
    <w:rsid w:val="00332139"/>
    <w:rsid w:val="0034486B"/>
    <w:rsid w:val="003935F6"/>
    <w:rsid w:val="003B095D"/>
    <w:rsid w:val="00434624"/>
    <w:rsid w:val="004500BD"/>
    <w:rsid w:val="00465695"/>
    <w:rsid w:val="004A17A6"/>
    <w:rsid w:val="004C6EC6"/>
    <w:rsid w:val="004D52FB"/>
    <w:rsid w:val="00520018"/>
    <w:rsid w:val="00575A21"/>
    <w:rsid w:val="00597A5E"/>
    <w:rsid w:val="005A0E2C"/>
    <w:rsid w:val="005B56EC"/>
    <w:rsid w:val="005C020B"/>
    <w:rsid w:val="0061576B"/>
    <w:rsid w:val="006276D7"/>
    <w:rsid w:val="0064118B"/>
    <w:rsid w:val="006861D7"/>
    <w:rsid w:val="00792471"/>
    <w:rsid w:val="007A7B11"/>
    <w:rsid w:val="008110EE"/>
    <w:rsid w:val="008458E6"/>
    <w:rsid w:val="00874DD9"/>
    <w:rsid w:val="00884CA5"/>
    <w:rsid w:val="008919E7"/>
    <w:rsid w:val="008B4F96"/>
    <w:rsid w:val="008C65FE"/>
    <w:rsid w:val="008F1CF4"/>
    <w:rsid w:val="008F623B"/>
    <w:rsid w:val="009167A2"/>
    <w:rsid w:val="00920B55"/>
    <w:rsid w:val="0096779A"/>
    <w:rsid w:val="009A1146"/>
    <w:rsid w:val="00A003DD"/>
    <w:rsid w:val="00A062C8"/>
    <w:rsid w:val="00A24730"/>
    <w:rsid w:val="00A60512"/>
    <w:rsid w:val="00AA587B"/>
    <w:rsid w:val="00AD0DA6"/>
    <w:rsid w:val="00BB3C12"/>
    <w:rsid w:val="00BF7501"/>
    <w:rsid w:val="00C20AD1"/>
    <w:rsid w:val="00C25D4B"/>
    <w:rsid w:val="00C63D60"/>
    <w:rsid w:val="00C95F71"/>
    <w:rsid w:val="00CA3536"/>
    <w:rsid w:val="00D1456F"/>
    <w:rsid w:val="00D64356"/>
    <w:rsid w:val="00D8381B"/>
    <w:rsid w:val="00E072BF"/>
    <w:rsid w:val="00E14733"/>
    <w:rsid w:val="00E175CD"/>
    <w:rsid w:val="00E70D8A"/>
    <w:rsid w:val="00E90C41"/>
    <w:rsid w:val="00EA0CA9"/>
    <w:rsid w:val="00F41F31"/>
    <w:rsid w:val="00F674DA"/>
    <w:rsid w:val="00FA7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docId w15:val="{B8EE9736-F842-42D3-B861-A93B1C41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1">
    <w:name w:val="CM31"/>
    <w:basedOn w:val="Normal"/>
    <w:next w:val="Normal"/>
    <w:rsid w:val="008F623B"/>
    <w:pPr>
      <w:widowControl w:val="0"/>
      <w:autoSpaceDE w:val="0"/>
      <w:autoSpaceDN w:val="0"/>
      <w:adjustRightInd w:val="0"/>
      <w:spacing w:after="270"/>
    </w:pPr>
    <w:rPr>
      <w:rFonts w:ascii="Arial" w:hAnsi="Arial"/>
    </w:rPr>
  </w:style>
  <w:style w:type="paragraph" w:customStyle="1" w:styleId="CM38">
    <w:name w:val="CM38"/>
    <w:basedOn w:val="Normal"/>
    <w:next w:val="Normal"/>
    <w:rsid w:val="008F623B"/>
    <w:pPr>
      <w:widowControl w:val="0"/>
      <w:autoSpaceDE w:val="0"/>
      <w:autoSpaceDN w:val="0"/>
      <w:adjustRightInd w:val="0"/>
      <w:spacing w:after="565"/>
    </w:pPr>
    <w:rPr>
      <w:rFonts w:ascii="Arial" w:hAnsi="Arial"/>
    </w:rPr>
  </w:style>
  <w:style w:type="paragraph" w:customStyle="1" w:styleId="Default">
    <w:name w:val="Default"/>
    <w:rsid w:val="00A062C8"/>
    <w:pPr>
      <w:widowControl w:val="0"/>
      <w:autoSpaceDE w:val="0"/>
      <w:autoSpaceDN w:val="0"/>
      <w:adjustRightInd w:val="0"/>
    </w:pPr>
    <w:rPr>
      <w:rFonts w:ascii="Arial" w:hAnsi="Arial" w:cs="Arial"/>
      <w:color w:val="000000"/>
      <w:sz w:val="24"/>
      <w:szCs w:val="24"/>
    </w:rPr>
  </w:style>
  <w:style w:type="paragraph" w:customStyle="1" w:styleId="CM34">
    <w:name w:val="CM34"/>
    <w:basedOn w:val="Default"/>
    <w:next w:val="Default"/>
    <w:rsid w:val="00A062C8"/>
    <w:pPr>
      <w:spacing w:after="115"/>
    </w:pPr>
    <w:rPr>
      <w:rFonts w:cs="Times New Roman"/>
      <w:color w:val="auto"/>
    </w:rPr>
  </w:style>
  <w:style w:type="paragraph" w:customStyle="1" w:styleId="CM33">
    <w:name w:val="CM33"/>
    <w:basedOn w:val="Default"/>
    <w:next w:val="Default"/>
    <w:rsid w:val="003B095D"/>
    <w:pPr>
      <w:spacing w:after="505"/>
    </w:pPr>
    <w:rPr>
      <w:rFonts w:cs="Times New Roman"/>
      <w:color w:val="auto"/>
    </w:rPr>
  </w:style>
  <w:style w:type="paragraph" w:customStyle="1" w:styleId="CM4">
    <w:name w:val="CM4"/>
    <w:basedOn w:val="Default"/>
    <w:next w:val="Default"/>
    <w:rsid w:val="003B095D"/>
    <w:pPr>
      <w:spacing w:line="268" w:lineRule="atLeast"/>
    </w:pPr>
    <w:rPr>
      <w:rFonts w:cs="Times New Roman"/>
      <w:color w:val="auto"/>
    </w:rPr>
  </w:style>
  <w:style w:type="paragraph" w:customStyle="1" w:styleId="CM37">
    <w:name w:val="CM37"/>
    <w:basedOn w:val="Default"/>
    <w:next w:val="Default"/>
    <w:rsid w:val="003B095D"/>
    <w:pPr>
      <w:spacing w:after="320"/>
    </w:pPr>
    <w:rPr>
      <w:rFonts w:cs="Times New Roman"/>
      <w:color w:val="auto"/>
    </w:rPr>
  </w:style>
  <w:style w:type="paragraph" w:customStyle="1" w:styleId="CM9">
    <w:name w:val="CM9"/>
    <w:basedOn w:val="Default"/>
    <w:next w:val="Default"/>
    <w:rsid w:val="003B095D"/>
    <w:rPr>
      <w:rFonts w:cs="Times New Roman"/>
      <w:color w:val="auto"/>
    </w:rPr>
  </w:style>
  <w:style w:type="paragraph" w:customStyle="1" w:styleId="CM46">
    <w:name w:val="CM46"/>
    <w:basedOn w:val="Default"/>
    <w:next w:val="Default"/>
    <w:rsid w:val="003B095D"/>
    <w:pPr>
      <w:spacing w:after="205"/>
    </w:pPr>
    <w:rPr>
      <w:rFonts w:cs="Times New Roman"/>
      <w:color w:val="auto"/>
    </w:rPr>
  </w:style>
  <w:style w:type="paragraph" w:customStyle="1" w:styleId="CM24">
    <w:name w:val="CM24"/>
    <w:basedOn w:val="Default"/>
    <w:next w:val="Default"/>
    <w:rsid w:val="00884CA5"/>
    <w:pPr>
      <w:spacing w:line="320" w:lineRule="atLeast"/>
    </w:pPr>
    <w:rPr>
      <w:rFonts w:cs="Times New Roman"/>
      <w:color w:val="auto"/>
    </w:rPr>
  </w:style>
  <w:style w:type="paragraph" w:customStyle="1" w:styleId="CM35">
    <w:name w:val="CM35"/>
    <w:basedOn w:val="Default"/>
    <w:next w:val="Default"/>
    <w:rsid w:val="00884CA5"/>
    <w:pPr>
      <w:spacing w:after="405"/>
    </w:pPr>
    <w:rPr>
      <w:rFonts w:cs="Times New Roman"/>
      <w:color w:val="auto"/>
    </w:rPr>
  </w:style>
  <w:style w:type="paragraph" w:customStyle="1" w:styleId="CM39">
    <w:name w:val="CM39"/>
    <w:basedOn w:val="Default"/>
    <w:next w:val="Default"/>
    <w:rsid w:val="00884CA5"/>
    <w:pPr>
      <w:spacing w:after="660"/>
    </w:pPr>
    <w:rPr>
      <w:rFonts w:cs="Times New Roman"/>
      <w:color w:val="auto"/>
    </w:rPr>
  </w:style>
  <w:style w:type="paragraph" w:customStyle="1" w:styleId="CM5">
    <w:name w:val="CM5"/>
    <w:basedOn w:val="Default"/>
    <w:next w:val="Default"/>
    <w:rsid w:val="00C63D60"/>
    <w:rPr>
      <w:rFonts w:cs="Times New Roman"/>
      <w:color w:val="auto"/>
    </w:rPr>
  </w:style>
  <w:style w:type="paragraph" w:customStyle="1" w:styleId="CM1">
    <w:name w:val="CM1"/>
    <w:basedOn w:val="Default"/>
    <w:next w:val="Default"/>
    <w:rsid w:val="006276D7"/>
    <w:pPr>
      <w:spacing w:line="256" w:lineRule="atLeast"/>
    </w:pPr>
    <w:rPr>
      <w:rFonts w:cs="Times New Roman"/>
      <w:color w:val="auto"/>
    </w:rPr>
  </w:style>
  <w:style w:type="paragraph" w:customStyle="1" w:styleId="CM40">
    <w:name w:val="CM40"/>
    <w:basedOn w:val="Default"/>
    <w:next w:val="Default"/>
    <w:rsid w:val="006276D7"/>
    <w:pPr>
      <w:spacing w:after="285"/>
    </w:pPr>
    <w:rPr>
      <w:rFonts w:cs="Times New Roman"/>
      <w:color w:val="auto"/>
    </w:rPr>
  </w:style>
  <w:style w:type="paragraph" w:customStyle="1" w:styleId="CM44">
    <w:name w:val="CM44"/>
    <w:basedOn w:val="Default"/>
    <w:next w:val="Default"/>
    <w:rsid w:val="00A24730"/>
    <w:pPr>
      <w:spacing w:after="1350"/>
    </w:pPr>
    <w:rPr>
      <w:rFonts w:cs="Times New Roman"/>
      <w:color w:val="auto"/>
    </w:rPr>
  </w:style>
  <w:style w:type="paragraph" w:customStyle="1" w:styleId="CM36">
    <w:name w:val="CM36"/>
    <w:basedOn w:val="Default"/>
    <w:next w:val="Default"/>
    <w:rsid w:val="00302FE2"/>
    <w:pPr>
      <w:spacing w:after="840"/>
    </w:pPr>
    <w:rPr>
      <w:rFonts w:cs="Times New Roman"/>
      <w:color w:val="auto"/>
    </w:rPr>
  </w:style>
  <w:style w:type="paragraph" w:customStyle="1" w:styleId="CM10">
    <w:name w:val="CM10"/>
    <w:basedOn w:val="Default"/>
    <w:next w:val="Default"/>
    <w:rsid w:val="00302FE2"/>
    <w:pPr>
      <w:spacing w:line="280" w:lineRule="atLeast"/>
    </w:pPr>
    <w:rPr>
      <w:rFonts w:cs="Times New Roman"/>
      <w:color w:val="auto"/>
    </w:rPr>
  </w:style>
  <w:style w:type="paragraph" w:customStyle="1" w:styleId="CM13">
    <w:name w:val="CM13"/>
    <w:basedOn w:val="Default"/>
    <w:next w:val="Default"/>
    <w:rsid w:val="00302FE2"/>
    <w:pPr>
      <w:spacing w:line="273" w:lineRule="atLeast"/>
    </w:pPr>
    <w:rPr>
      <w:rFonts w:cs="Times New Roman"/>
      <w:color w:val="auto"/>
    </w:rPr>
  </w:style>
  <w:style w:type="paragraph" w:customStyle="1" w:styleId="CM47">
    <w:name w:val="CM47"/>
    <w:basedOn w:val="Default"/>
    <w:next w:val="Default"/>
    <w:rsid w:val="00302FE2"/>
    <w:pPr>
      <w:spacing w:after="785"/>
    </w:pPr>
    <w:rPr>
      <w:rFonts w:cs="Times New Roman"/>
      <w:color w:val="auto"/>
    </w:rPr>
  </w:style>
  <w:style w:type="paragraph" w:customStyle="1" w:styleId="CM48">
    <w:name w:val="CM48"/>
    <w:basedOn w:val="Default"/>
    <w:next w:val="Default"/>
    <w:rsid w:val="00302FE2"/>
    <w:pPr>
      <w:spacing w:after="107"/>
    </w:pPr>
    <w:rPr>
      <w:rFonts w:cs="Times New Roman"/>
      <w:color w:val="auto"/>
    </w:rPr>
  </w:style>
  <w:style w:type="paragraph" w:customStyle="1" w:styleId="CM25">
    <w:name w:val="CM25"/>
    <w:basedOn w:val="Default"/>
    <w:next w:val="Default"/>
    <w:rsid w:val="00302FE2"/>
    <w:pPr>
      <w:spacing w:line="323" w:lineRule="atLeast"/>
    </w:pPr>
    <w:rPr>
      <w:rFonts w:cs="Times New Roman"/>
      <w:color w:val="auto"/>
    </w:rPr>
  </w:style>
  <w:style w:type="paragraph" w:customStyle="1" w:styleId="CM45">
    <w:name w:val="CM45"/>
    <w:basedOn w:val="Default"/>
    <w:next w:val="Default"/>
    <w:rsid w:val="00302FE2"/>
    <w:pPr>
      <w:spacing w:after="615"/>
    </w:pPr>
    <w:rPr>
      <w:rFonts w:cs="Times New Roman"/>
      <w:color w:val="auto"/>
    </w:rPr>
  </w:style>
  <w:style w:type="paragraph" w:customStyle="1" w:styleId="CM27">
    <w:name w:val="CM27"/>
    <w:basedOn w:val="Default"/>
    <w:next w:val="Default"/>
    <w:rsid w:val="00302FE2"/>
    <w:pPr>
      <w:spacing w:line="251" w:lineRule="atLeast"/>
    </w:pPr>
    <w:rPr>
      <w:rFonts w:cs="Times New Roman"/>
      <w:color w:val="auto"/>
    </w:rPr>
  </w:style>
  <w:style w:type="paragraph" w:customStyle="1" w:styleId="CM28">
    <w:name w:val="CM28"/>
    <w:basedOn w:val="Default"/>
    <w:next w:val="Default"/>
    <w:rsid w:val="00302FE2"/>
    <w:pPr>
      <w:spacing w:line="251" w:lineRule="atLeast"/>
    </w:pPr>
    <w:rPr>
      <w:rFonts w:cs="Times New Roman"/>
      <w:color w:val="auto"/>
    </w:rPr>
  </w:style>
  <w:style w:type="paragraph" w:customStyle="1" w:styleId="CM56">
    <w:name w:val="CM56"/>
    <w:basedOn w:val="Default"/>
    <w:next w:val="Default"/>
    <w:rsid w:val="0064118B"/>
    <w:pPr>
      <w:spacing w:after="165"/>
    </w:pPr>
    <w:rPr>
      <w:rFonts w:ascii="Palindrome Expanded SSi" w:hAnsi="Palindrome Expanded SSi" w:cs="Palindrome Expanded SSi"/>
      <w:color w:val="auto"/>
    </w:rPr>
  </w:style>
  <w:style w:type="paragraph" w:customStyle="1" w:styleId="CM49">
    <w:name w:val="CM49"/>
    <w:basedOn w:val="Default"/>
    <w:next w:val="Default"/>
    <w:rsid w:val="008C65FE"/>
    <w:pPr>
      <w:spacing w:after="285"/>
    </w:pPr>
    <w:rPr>
      <w:rFonts w:ascii="Palindrome Expanded SSi" w:hAnsi="Palindrome Expanded SSi" w:cs="Palindrome Expanded SSi"/>
      <w:color w:val="auto"/>
    </w:rPr>
  </w:style>
  <w:style w:type="paragraph" w:customStyle="1" w:styleId="CM57">
    <w:name w:val="CM57"/>
    <w:basedOn w:val="Default"/>
    <w:next w:val="Default"/>
    <w:rsid w:val="008C65FE"/>
    <w:pPr>
      <w:spacing w:after="223"/>
    </w:pPr>
    <w:rPr>
      <w:rFonts w:ascii="Palindrome Expanded SSi" w:hAnsi="Palindrome Expanded SSi" w:cs="Palindrome Expanded SSi"/>
      <w:color w:val="auto"/>
    </w:rPr>
  </w:style>
  <w:style w:type="paragraph" w:customStyle="1" w:styleId="CM53">
    <w:name w:val="CM53"/>
    <w:basedOn w:val="Default"/>
    <w:next w:val="Default"/>
    <w:rsid w:val="008C65FE"/>
    <w:pPr>
      <w:spacing w:after="360"/>
    </w:pPr>
    <w:rPr>
      <w:rFonts w:ascii="Palindrome Expanded SSi" w:hAnsi="Palindrome Expanded SSi" w:cs="Palindrome Expanded SSi"/>
      <w:color w:val="auto"/>
    </w:rPr>
  </w:style>
  <w:style w:type="paragraph" w:customStyle="1" w:styleId="CM50">
    <w:name w:val="CM50"/>
    <w:basedOn w:val="Default"/>
    <w:next w:val="Default"/>
    <w:rsid w:val="00AA587B"/>
    <w:pPr>
      <w:spacing w:after="563"/>
    </w:pPr>
    <w:rPr>
      <w:rFonts w:ascii="Palindrome Expanded SSi" w:hAnsi="Palindrome Expanded SSi" w:cs="Palindrome Expanded SSi"/>
      <w:color w:val="auto"/>
    </w:rPr>
  </w:style>
  <w:style w:type="paragraph" w:customStyle="1" w:styleId="CM7">
    <w:name w:val="CM7"/>
    <w:basedOn w:val="Default"/>
    <w:next w:val="Default"/>
    <w:rsid w:val="00AA587B"/>
    <w:pPr>
      <w:spacing w:line="280" w:lineRule="atLeast"/>
    </w:pPr>
    <w:rPr>
      <w:rFonts w:ascii="Palindrome Expanded SSi" w:hAnsi="Palindrome Expanded SSi" w:cs="Palindrome Expanded SSi"/>
      <w:color w:val="auto"/>
    </w:rPr>
  </w:style>
  <w:style w:type="paragraph" w:customStyle="1" w:styleId="CM2">
    <w:name w:val="CM2"/>
    <w:basedOn w:val="Default"/>
    <w:next w:val="Default"/>
    <w:rsid w:val="002821EB"/>
    <w:pPr>
      <w:spacing w:line="268" w:lineRule="atLeast"/>
    </w:pPr>
    <w:rPr>
      <w:rFonts w:ascii="Palindrome Expanded SSi" w:hAnsi="Palindrome Expanded SSi" w:cs="Palindrome Expanded SSi"/>
      <w:color w:val="auto"/>
    </w:rPr>
  </w:style>
  <w:style w:type="paragraph" w:customStyle="1" w:styleId="CM51">
    <w:name w:val="CM51"/>
    <w:basedOn w:val="Default"/>
    <w:next w:val="Default"/>
    <w:rsid w:val="002821EB"/>
    <w:pPr>
      <w:spacing w:after="833"/>
    </w:pPr>
    <w:rPr>
      <w:rFonts w:ascii="Palindrome Expanded SSi" w:hAnsi="Palindrome Expanded SSi" w:cs="Palindrome Expanded SSi"/>
      <w:color w:val="auto"/>
    </w:rPr>
  </w:style>
  <w:style w:type="paragraph" w:customStyle="1" w:styleId="CM3">
    <w:name w:val="CM3"/>
    <w:basedOn w:val="Default"/>
    <w:next w:val="Default"/>
    <w:rsid w:val="002821EB"/>
    <w:pPr>
      <w:spacing w:line="280" w:lineRule="atLeast"/>
    </w:pPr>
    <w:rPr>
      <w:rFonts w:ascii="Palindrome Expanded SSi" w:hAnsi="Palindrome Expanded SSi" w:cs="Palindrome Expanded SSi"/>
      <w:color w:val="auto"/>
    </w:rPr>
  </w:style>
  <w:style w:type="paragraph" w:customStyle="1" w:styleId="CM52">
    <w:name w:val="CM52"/>
    <w:basedOn w:val="Default"/>
    <w:next w:val="Default"/>
    <w:rsid w:val="002821EB"/>
    <w:pPr>
      <w:spacing w:after="460"/>
    </w:pPr>
    <w:rPr>
      <w:rFonts w:ascii="Palindrome Expanded SSi" w:hAnsi="Palindrome Expanded SSi" w:cs="Palindrome Expanded SSi"/>
      <w:color w:val="auto"/>
    </w:rPr>
  </w:style>
  <w:style w:type="paragraph" w:customStyle="1" w:styleId="CM6">
    <w:name w:val="CM6"/>
    <w:basedOn w:val="Default"/>
    <w:next w:val="Default"/>
    <w:rsid w:val="00920B55"/>
    <w:rPr>
      <w:rFonts w:ascii="Palindrome Expanded SSi" w:hAnsi="Palindrome Expanded SSi" w:cs="Palindrome Expanded SSi"/>
      <w:color w:val="auto"/>
    </w:rPr>
  </w:style>
  <w:style w:type="paragraph" w:customStyle="1" w:styleId="CM55">
    <w:name w:val="CM55"/>
    <w:basedOn w:val="Default"/>
    <w:next w:val="Default"/>
    <w:rsid w:val="00920B55"/>
    <w:pPr>
      <w:spacing w:after="665"/>
    </w:pPr>
    <w:rPr>
      <w:rFonts w:ascii="Palindrome Expanded SSi" w:hAnsi="Palindrome Expanded SSi" w:cs="Palindrome Expanded SSi"/>
      <w:color w:val="auto"/>
    </w:rPr>
  </w:style>
  <w:style w:type="paragraph" w:customStyle="1" w:styleId="CM11">
    <w:name w:val="CM11"/>
    <w:basedOn w:val="Default"/>
    <w:next w:val="Default"/>
    <w:rsid w:val="00C25D4B"/>
    <w:pPr>
      <w:spacing w:line="560" w:lineRule="atLeast"/>
    </w:pPr>
    <w:rPr>
      <w:rFonts w:ascii="Palindrome Expanded SSi" w:hAnsi="Palindrome Expanded SSi" w:cs="Palindrome Expanded SSi"/>
      <w:color w:val="auto"/>
    </w:rPr>
  </w:style>
  <w:style w:type="paragraph" w:customStyle="1" w:styleId="CM60">
    <w:name w:val="CM60"/>
    <w:basedOn w:val="Default"/>
    <w:next w:val="Default"/>
    <w:rsid w:val="00C25D4B"/>
    <w:pPr>
      <w:spacing w:after="272"/>
    </w:pPr>
    <w:rPr>
      <w:rFonts w:ascii="Palindrome Expanded SSi" w:hAnsi="Palindrome Expanded SSi" w:cs="Palindrome Expanded SSi"/>
      <w:color w:val="auto"/>
    </w:rPr>
  </w:style>
  <w:style w:type="paragraph" w:customStyle="1" w:styleId="CM16">
    <w:name w:val="CM16"/>
    <w:basedOn w:val="Default"/>
    <w:next w:val="Default"/>
    <w:rsid w:val="00C25D4B"/>
    <w:pPr>
      <w:spacing w:line="280" w:lineRule="atLeast"/>
    </w:pPr>
    <w:rPr>
      <w:rFonts w:ascii="Palindrome Expanded SSi" w:hAnsi="Palindrome Expanded SSi" w:cs="Palindrome Expanded SSi"/>
      <w:color w:val="auto"/>
    </w:rPr>
  </w:style>
  <w:style w:type="paragraph" w:customStyle="1" w:styleId="CM18">
    <w:name w:val="CM18"/>
    <w:basedOn w:val="Default"/>
    <w:next w:val="Default"/>
    <w:rsid w:val="005B56EC"/>
    <w:pPr>
      <w:spacing w:line="273" w:lineRule="atLeast"/>
    </w:pPr>
    <w:rPr>
      <w:rFonts w:ascii="Palindrome Expanded SSi" w:hAnsi="Palindrome Expanded SSi" w:cs="Palindrome Expanded SSi"/>
      <w:color w:val="auto"/>
    </w:rPr>
  </w:style>
  <w:style w:type="paragraph" w:customStyle="1" w:styleId="CM62">
    <w:name w:val="CM62"/>
    <w:basedOn w:val="Default"/>
    <w:next w:val="Default"/>
    <w:rsid w:val="004D52FB"/>
    <w:pPr>
      <w:spacing w:after="1123"/>
    </w:pPr>
    <w:rPr>
      <w:rFonts w:ascii="Palindrome Expanded SSi" w:hAnsi="Palindrome Expanded SSi" w:cs="Palindrome Expanded SSi"/>
      <w:color w:val="auto"/>
    </w:rPr>
  </w:style>
  <w:style w:type="paragraph" w:customStyle="1" w:styleId="CM8">
    <w:name w:val="CM8"/>
    <w:basedOn w:val="Default"/>
    <w:next w:val="Default"/>
    <w:rsid w:val="004D52FB"/>
    <w:pPr>
      <w:spacing w:line="283" w:lineRule="atLeast"/>
    </w:pPr>
    <w:rPr>
      <w:rFonts w:ascii="Palindrome Expanded SSi" w:hAnsi="Palindrome Expanded SSi" w:cs="Palindrome Expanded SSi"/>
      <w:color w:val="auto"/>
    </w:rPr>
  </w:style>
  <w:style w:type="character" w:styleId="Hyperlink">
    <w:name w:val="Hyperlink"/>
    <w:uiPriority w:val="99"/>
    <w:unhideWhenUsed/>
    <w:rsid w:val="00CA3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86795">
      <w:bodyDiv w:val="1"/>
      <w:marLeft w:val="0"/>
      <w:marRight w:val="0"/>
      <w:marTop w:val="0"/>
      <w:marBottom w:val="0"/>
      <w:divBdr>
        <w:top w:val="none" w:sz="0" w:space="0" w:color="auto"/>
        <w:left w:val="none" w:sz="0" w:space="0" w:color="auto"/>
        <w:bottom w:val="none" w:sz="0" w:space="0" w:color="auto"/>
        <w:right w:val="none" w:sz="0" w:space="0" w:color="auto"/>
      </w:divBdr>
      <w:divsChild>
        <w:div w:id="272783020">
          <w:marLeft w:val="0"/>
          <w:marRight w:val="0"/>
          <w:marTop w:val="0"/>
          <w:marBottom w:val="0"/>
          <w:divBdr>
            <w:top w:val="none" w:sz="0" w:space="0" w:color="auto"/>
            <w:left w:val="none" w:sz="0" w:space="0" w:color="auto"/>
            <w:bottom w:val="none" w:sz="0" w:space="0" w:color="auto"/>
            <w:right w:val="none" w:sz="0" w:space="0" w:color="auto"/>
          </w:divBdr>
          <w:divsChild>
            <w:div w:id="266894145">
              <w:marLeft w:val="0"/>
              <w:marRight w:val="0"/>
              <w:marTop w:val="0"/>
              <w:marBottom w:val="0"/>
              <w:divBdr>
                <w:top w:val="none" w:sz="0" w:space="0" w:color="auto"/>
                <w:left w:val="none" w:sz="0" w:space="0" w:color="auto"/>
                <w:bottom w:val="none" w:sz="0" w:space="0" w:color="auto"/>
                <w:right w:val="none" w:sz="0" w:space="0" w:color="auto"/>
              </w:divBdr>
              <w:divsChild>
                <w:div w:id="622736121">
                  <w:marLeft w:val="2970"/>
                  <w:marRight w:val="0"/>
                  <w:marTop w:val="0"/>
                  <w:marBottom w:val="0"/>
                  <w:divBdr>
                    <w:top w:val="none" w:sz="0" w:space="0" w:color="auto"/>
                    <w:left w:val="none" w:sz="0" w:space="0" w:color="auto"/>
                    <w:bottom w:val="none" w:sz="0" w:space="0" w:color="auto"/>
                    <w:right w:val="none" w:sz="0" w:space="0" w:color="auto"/>
                  </w:divBdr>
                  <w:divsChild>
                    <w:div w:id="1631783414">
                      <w:marLeft w:val="0"/>
                      <w:marRight w:val="0"/>
                      <w:marTop w:val="0"/>
                      <w:marBottom w:val="0"/>
                      <w:divBdr>
                        <w:top w:val="none" w:sz="0" w:space="0" w:color="auto"/>
                        <w:left w:val="none" w:sz="0" w:space="0" w:color="auto"/>
                        <w:bottom w:val="none" w:sz="0" w:space="0" w:color="auto"/>
                        <w:right w:val="none" w:sz="0" w:space="0" w:color="auto"/>
                      </w:divBdr>
                      <w:divsChild>
                        <w:div w:id="891814264">
                          <w:marLeft w:val="0"/>
                          <w:marRight w:val="0"/>
                          <w:marTop w:val="0"/>
                          <w:marBottom w:val="0"/>
                          <w:divBdr>
                            <w:top w:val="none" w:sz="0" w:space="0" w:color="auto"/>
                            <w:left w:val="none" w:sz="0" w:space="0" w:color="auto"/>
                            <w:bottom w:val="none" w:sz="0" w:space="0" w:color="auto"/>
                            <w:right w:val="none" w:sz="0" w:space="0" w:color="auto"/>
                          </w:divBdr>
                          <w:divsChild>
                            <w:div w:id="1437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519847">
      <w:bodyDiv w:val="1"/>
      <w:marLeft w:val="0"/>
      <w:marRight w:val="0"/>
      <w:marTop w:val="0"/>
      <w:marBottom w:val="0"/>
      <w:divBdr>
        <w:top w:val="none" w:sz="0" w:space="0" w:color="auto"/>
        <w:left w:val="none" w:sz="0" w:space="0" w:color="auto"/>
        <w:bottom w:val="none" w:sz="0" w:space="0" w:color="auto"/>
        <w:right w:val="none" w:sz="0" w:space="0" w:color="auto"/>
      </w:divBdr>
      <w:divsChild>
        <w:div w:id="725908767">
          <w:marLeft w:val="0"/>
          <w:marRight w:val="0"/>
          <w:marTop w:val="0"/>
          <w:marBottom w:val="0"/>
          <w:divBdr>
            <w:top w:val="none" w:sz="0" w:space="0" w:color="auto"/>
            <w:left w:val="none" w:sz="0" w:space="0" w:color="auto"/>
            <w:bottom w:val="none" w:sz="0" w:space="0" w:color="auto"/>
            <w:right w:val="none" w:sz="0" w:space="0" w:color="auto"/>
          </w:divBdr>
          <w:divsChild>
            <w:div w:id="1419790479">
              <w:marLeft w:val="0"/>
              <w:marRight w:val="0"/>
              <w:marTop w:val="0"/>
              <w:marBottom w:val="0"/>
              <w:divBdr>
                <w:top w:val="none" w:sz="0" w:space="0" w:color="auto"/>
                <w:left w:val="none" w:sz="0" w:space="0" w:color="auto"/>
                <w:bottom w:val="none" w:sz="0" w:space="0" w:color="auto"/>
                <w:right w:val="none" w:sz="0" w:space="0" w:color="auto"/>
              </w:divBdr>
              <w:divsChild>
                <w:div w:id="127402086">
                  <w:marLeft w:val="2970"/>
                  <w:marRight w:val="0"/>
                  <w:marTop w:val="0"/>
                  <w:marBottom w:val="0"/>
                  <w:divBdr>
                    <w:top w:val="none" w:sz="0" w:space="0" w:color="auto"/>
                    <w:left w:val="none" w:sz="0" w:space="0" w:color="auto"/>
                    <w:bottom w:val="none" w:sz="0" w:space="0" w:color="auto"/>
                    <w:right w:val="none" w:sz="0" w:space="0" w:color="auto"/>
                  </w:divBdr>
                  <w:divsChild>
                    <w:div w:id="79910912">
                      <w:marLeft w:val="0"/>
                      <w:marRight w:val="0"/>
                      <w:marTop w:val="0"/>
                      <w:marBottom w:val="0"/>
                      <w:divBdr>
                        <w:top w:val="none" w:sz="0" w:space="0" w:color="auto"/>
                        <w:left w:val="none" w:sz="0" w:space="0" w:color="auto"/>
                        <w:bottom w:val="none" w:sz="0" w:space="0" w:color="auto"/>
                        <w:right w:val="none" w:sz="0" w:space="0" w:color="auto"/>
                      </w:divBdr>
                      <w:divsChild>
                        <w:div w:id="1341204136">
                          <w:marLeft w:val="0"/>
                          <w:marRight w:val="0"/>
                          <w:marTop w:val="0"/>
                          <w:marBottom w:val="0"/>
                          <w:divBdr>
                            <w:top w:val="none" w:sz="0" w:space="0" w:color="auto"/>
                            <w:left w:val="none" w:sz="0" w:space="0" w:color="auto"/>
                            <w:bottom w:val="none" w:sz="0" w:space="0" w:color="auto"/>
                            <w:right w:val="none" w:sz="0" w:space="0" w:color="auto"/>
                          </w:divBdr>
                          <w:divsChild>
                            <w:div w:id="2479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tishwater.co.uk/business/our-services/charities-exemption-scheme/charities-exemption-scheme/frequently-asked-questions" TargetMode="External"/><Relationship Id="rId3" Type="http://schemas.openxmlformats.org/officeDocument/2006/relationships/settings" Target="settings.xml"/><Relationship Id="rId7" Type="http://schemas.openxmlformats.org/officeDocument/2006/relationships/hyperlink" Target="http://www.scottishwater.co.uk/business/our-services/charities-exemption-scheme/charities-exemption-scheme/frequently-asked-ques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cot/Topics/Business-Industry/waterindustryscot/watercharges/exemptionschem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landontap.gov.uk/suppl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Health &amp; Safety Policy Template</vt:lpstr>
    </vt:vector>
  </TitlesOfParts>
  <Company>Sift Group Ltd</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 Template</dc:title>
  <dc:subject/>
  <dc:creator>Val Wright</dc:creator>
  <cp:keywords/>
  <dc:description/>
  <cp:lastModifiedBy>Colin Hutchison</cp:lastModifiedBy>
  <cp:revision>16</cp:revision>
  <dcterms:created xsi:type="dcterms:W3CDTF">2013-11-27T15:34:00Z</dcterms:created>
  <dcterms:modified xsi:type="dcterms:W3CDTF">2015-12-11T14:56:00Z</dcterms:modified>
</cp:coreProperties>
</file>